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1" w:type="dxa"/>
        <w:tblLayout w:type="fixed"/>
        <w:tblCellMar>
          <w:left w:w="10" w:type="dxa"/>
          <w:right w:w="10" w:type="dxa"/>
        </w:tblCellMar>
        <w:tblLook w:val="0000" w:firstRow="0" w:lastRow="0" w:firstColumn="0" w:lastColumn="0" w:noHBand="0" w:noVBand="0"/>
      </w:tblPr>
      <w:tblGrid>
        <w:gridCol w:w="2972"/>
        <w:gridCol w:w="7229"/>
      </w:tblGrid>
      <w:tr w:rsidR="004223B2" w:rsidRPr="00E33CFE" w14:paraId="1721CE0C" w14:textId="77777777" w:rsidTr="00CC152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426C" w14:textId="77777777" w:rsidR="004223B2" w:rsidRPr="00E33CFE" w:rsidRDefault="004223B2" w:rsidP="00F07558">
            <w:pPr>
              <w:spacing w:after="0" w:line="240" w:lineRule="auto"/>
              <w:rPr>
                <w:rFonts w:ascii="Times New Roman" w:eastAsia="Times New Roman" w:hAnsi="Times New Roman"/>
                <w:b/>
                <w:sz w:val="24"/>
                <w:szCs w:val="24"/>
                <w:lang w:eastAsia="lv-LV"/>
              </w:rPr>
            </w:pPr>
            <w:r w:rsidRPr="00E33CFE">
              <w:rPr>
                <w:rFonts w:ascii="Times New Roman" w:eastAsia="Times New Roman" w:hAnsi="Times New Roman"/>
                <w:b/>
                <w:sz w:val="24"/>
                <w:szCs w:val="24"/>
                <w:lang w:eastAsia="lv-LV"/>
              </w:rPr>
              <w:t>Pakalpojuma nosaukums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9AEB3" w14:textId="77777777" w:rsidR="004223B2" w:rsidRPr="00E33CFE" w:rsidRDefault="001C5343" w:rsidP="00934B2E">
            <w:pPr>
              <w:suppressAutoHyphens w:val="0"/>
              <w:spacing w:after="0" w:line="240" w:lineRule="auto"/>
              <w:textAlignment w:val="auto"/>
              <w:rPr>
                <w:rFonts w:ascii="Times New Roman" w:hAnsi="Times New Roman"/>
                <w:b/>
                <w:bCs/>
                <w:sz w:val="32"/>
                <w:szCs w:val="32"/>
              </w:rPr>
            </w:pPr>
            <w:r w:rsidRPr="00E33CFE">
              <w:rPr>
                <w:rFonts w:ascii="Times New Roman" w:hAnsi="Times New Roman"/>
                <w:b/>
                <w:bCs/>
                <w:sz w:val="32"/>
                <w:szCs w:val="32"/>
              </w:rPr>
              <w:t xml:space="preserve">Aprūpes </w:t>
            </w:r>
            <w:r w:rsidR="00375628" w:rsidRPr="00E33CFE">
              <w:rPr>
                <w:rFonts w:ascii="Times New Roman" w:hAnsi="Times New Roman"/>
                <w:b/>
                <w:bCs/>
                <w:sz w:val="32"/>
                <w:szCs w:val="32"/>
              </w:rPr>
              <w:t xml:space="preserve">mājās </w:t>
            </w:r>
            <w:r w:rsidRPr="00E33CFE">
              <w:rPr>
                <w:rFonts w:ascii="Times New Roman" w:hAnsi="Times New Roman"/>
                <w:b/>
                <w:bCs/>
                <w:sz w:val="32"/>
                <w:szCs w:val="32"/>
              </w:rPr>
              <w:t>pakalpojums bērniem ar smagiem funkcionāliem traucējumiem</w:t>
            </w:r>
          </w:p>
          <w:p w14:paraId="48D10E63" w14:textId="594A69CC" w:rsidR="00E33CFE" w:rsidRPr="00E33CFE" w:rsidRDefault="00E33CFE" w:rsidP="00934B2E">
            <w:pPr>
              <w:suppressAutoHyphens w:val="0"/>
              <w:spacing w:after="0" w:line="240" w:lineRule="auto"/>
              <w:textAlignment w:val="auto"/>
              <w:rPr>
                <w:rFonts w:ascii="Times New Roman" w:hAnsi="Times New Roman"/>
                <w:sz w:val="24"/>
                <w:szCs w:val="24"/>
              </w:rPr>
            </w:pPr>
          </w:p>
        </w:tc>
      </w:tr>
      <w:tr w:rsidR="004223B2" w:rsidRPr="00E33CFE" w14:paraId="6359389D" w14:textId="77777777" w:rsidTr="00CC152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A7349" w14:textId="77777777" w:rsidR="004223B2" w:rsidRPr="00E33CFE" w:rsidRDefault="004223B2" w:rsidP="00F07558">
            <w:pPr>
              <w:spacing w:after="0" w:line="240" w:lineRule="auto"/>
              <w:rPr>
                <w:rFonts w:ascii="Times New Roman" w:eastAsia="Times New Roman" w:hAnsi="Times New Roman"/>
                <w:b/>
                <w:sz w:val="24"/>
                <w:szCs w:val="24"/>
                <w:lang w:eastAsia="lv-LV"/>
              </w:rPr>
            </w:pPr>
            <w:r w:rsidRPr="00E33CFE">
              <w:rPr>
                <w:rFonts w:ascii="Times New Roman" w:eastAsia="Times New Roman" w:hAnsi="Times New Roman"/>
                <w:b/>
                <w:sz w:val="24"/>
                <w:szCs w:val="24"/>
                <w:lang w:eastAsia="lv-LV"/>
              </w:rPr>
              <w:t>Pakalpojuma saņēmējs</w:t>
            </w:r>
          </w:p>
          <w:p w14:paraId="6B557196" w14:textId="77777777" w:rsidR="004223B2" w:rsidRPr="00E33CFE" w:rsidRDefault="004223B2" w:rsidP="00F07558">
            <w:pPr>
              <w:spacing w:after="0" w:line="240" w:lineRule="auto"/>
              <w:rPr>
                <w:rFonts w:ascii="Times New Roman" w:eastAsia="Times New Roman" w:hAnsi="Times New Roman"/>
                <w:b/>
                <w:sz w:val="24"/>
                <w:szCs w:val="24"/>
                <w:lang w:eastAsia="lv-LV"/>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B072F" w14:textId="3B4F8917" w:rsidR="009B392B" w:rsidRDefault="009B392B" w:rsidP="009B392B">
            <w:pPr>
              <w:spacing w:after="0" w:line="240" w:lineRule="auto"/>
              <w:rPr>
                <w:rFonts w:ascii="Times New Roman" w:eastAsia="Times New Roman" w:hAnsi="Times New Roman"/>
                <w:sz w:val="24"/>
                <w:szCs w:val="24"/>
                <w:lang w:eastAsia="lv-LV"/>
              </w:rPr>
            </w:pPr>
            <w:r w:rsidRPr="00E33CFE">
              <w:rPr>
                <w:rFonts w:ascii="Times New Roman" w:hAnsi="Times New Roman"/>
                <w:sz w:val="24"/>
                <w:szCs w:val="24"/>
              </w:rPr>
              <w:t>Bērns ar funkcionāliem traucējumiem, kuram izsniegts Veselības un darbspēju ekspertīzes ārstu valsts komisijas (VDEĀVK) atzinums par īpašas kopšanas nepieciešamību sakarā ar smagiem funkcionāliem traucējumiem,</w:t>
            </w:r>
            <w:r w:rsidRPr="00E33CFE">
              <w:rPr>
                <w:rFonts w:ascii="Times New Roman" w:eastAsia="Times New Roman" w:hAnsi="Times New Roman"/>
                <w:sz w:val="24"/>
                <w:szCs w:val="24"/>
                <w:lang w:eastAsia="lv-LV"/>
              </w:rPr>
              <w:t xml:space="preserve"> deklarēts un dzīvo Olaines novada pašvaldības teritorijā</w:t>
            </w:r>
            <w:r w:rsidR="00E33CFE">
              <w:rPr>
                <w:rFonts w:ascii="Times New Roman" w:eastAsia="Times New Roman" w:hAnsi="Times New Roman"/>
                <w:sz w:val="24"/>
                <w:szCs w:val="24"/>
                <w:lang w:eastAsia="lv-LV"/>
              </w:rPr>
              <w:t>.</w:t>
            </w:r>
          </w:p>
          <w:p w14:paraId="47F37EEE" w14:textId="7B2C3BB2" w:rsidR="00E33CFE" w:rsidRPr="00E33CFE" w:rsidRDefault="00E33CFE" w:rsidP="009B392B">
            <w:pPr>
              <w:spacing w:after="0" w:line="240" w:lineRule="auto"/>
              <w:rPr>
                <w:rFonts w:ascii="Times New Roman" w:eastAsia="Times New Roman" w:hAnsi="Times New Roman"/>
                <w:sz w:val="24"/>
                <w:szCs w:val="24"/>
                <w:lang w:eastAsia="lv-LV"/>
              </w:rPr>
            </w:pPr>
          </w:p>
        </w:tc>
      </w:tr>
      <w:tr w:rsidR="004223B2" w:rsidRPr="00E33CFE" w14:paraId="34FB475A" w14:textId="77777777" w:rsidTr="00CC152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DC2A" w14:textId="326277AF" w:rsidR="004223B2" w:rsidRPr="00E33CFE" w:rsidRDefault="004223B2" w:rsidP="00F07558">
            <w:pPr>
              <w:tabs>
                <w:tab w:val="left" w:pos="545"/>
              </w:tabs>
              <w:spacing w:after="0" w:line="240" w:lineRule="auto"/>
              <w:rPr>
                <w:rFonts w:ascii="Times New Roman" w:eastAsia="Times New Roman" w:hAnsi="Times New Roman"/>
                <w:b/>
                <w:sz w:val="24"/>
                <w:szCs w:val="24"/>
                <w:lang w:eastAsia="lv-LV"/>
              </w:rPr>
            </w:pPr>
            <w:r w:rsidRPr="00E33CFE">
              <w:rPr>
                <w:rFonts w:ascii="Times New Roman" w:eastAsia="Times New Roman" w:hAnsi="Times New Roman"/>
                <w:b/>
                <w:sz w:val="24"/>
                <w:szCs w:val="24"/>
                <w:lang w:eastAsia="lv-LV"/>
              </w:rPr>
              <w:t>Pakalpojuma sniedzējs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1314" w14:textId="1AE28EAB" w:rsidR="006A3846" w:rsidRPr="00E33CFE" w:rsidRDefault="00DD487F" w:rsidP="006A3846">
            <w:pPr>
              <w:pStyle w:val="tv213"/>
              <w:shd w:val="clear" w:color="auto" w:fill="FFFFFF"/>
              <w:spacing w:before="0" w:beforeAutospacing="0" w:after="0" w:afterAutospacing="0" w:line="293" w:lineRule="atLeast"/>
              <w:ind w:firstLine="300"/>
              <w:jc w:val="both"/>
            </w:pPr>
            <w:r w:rsidRPr="00E33CFE">
              <w:t>Olaines novada pašvaldības aģentūr</w:t>
            </w:r>
            <w:r w:rsidR="00E33CFE">
              <w:t>a</w:t>
            </w:r>
            <w:r w:rsidRPr="00E33CFE">
              <w:t xml:space="preserve"> “Olaines sociālais dienests”</w:t>
            </w:r>
            <w:r w:rsidR="006A3846" w:rsidRPr="00E33CFE">
              <w:t xml:space="preserve"> </w:t>
            </w:r>
            <w:r w:rsidR="006A3846" w:rsidRPr="00E33CFE">
              <w:rPr>
                <w:b/>
              </w:rPr>
              <w:t>organizē</w:t>
            </w:r>
            <w:r w:rsidR="006A3846" w:rsidRPr="00E33CFE">
              <w:t xml:space="preserve"> aprūpes pakalpojuma sniegšanu</w:t>
            </w:r>
            <w:r w:rsidR="00E33CFE">
              <w:t>.</w:t>
            </w:r>
            <w:r w:rsidR="006A3846" w:rsidRPr="00E33CFE">
              <w:t xml:space="preserve"> </w:t>
            </w:r>
          </w:p>
          <w:p w14:paraId="5E576EAF" w14:textId="78502D4E" w:rsidR="006A3846" w:rsidRPr="00E33CFE" w:rsidRDefault="00E33CFE" w:rsidP="006A3846">
            <w:pPr>
              <w:pStyle w:val="tv213"/>
              <w:shd w:val="clear" w:color="auto" w:fill="FFFFFF"/>
              <w:spacing w:before="0" w:beforeAutospacing="0" w:after="0" w:afterAutospacing="0" w:line="293" w:lineRule="atLeast"/>
              <w:ind w:firstLine="300"/>
              <w:jc w:val="both"/>
              <w:rPr>
                <w:color w:val="414142"/>
              </w:rPr>
            </w:pPr>
            <w:r>
              <w:t>A</w:t>
            </w:r>
            <w:r w:rsidR="006A3846" w:rsidRPr="00E33CFE">
              <w:t xml:space="preserve">prūpes pakalpojumu </w:t>
            </w:r>
            <w:r w:rsidR="006A3846" w:rsidRPr="00E33CFE">
              <w:rPr>
                <w:b/>
                <w:bCs/>
              </w:rPr>
              <w:t>sniedz</w:t>
            </w:r>
            <w:r w:rsidR="006A3846" w:rsidRPr="00E33CFE">
              <w:t xml:space="preserve"> juridiska persona vai uz darba līguma vai pakalpojuma (uzņēmuma) līguma pamata fiziska persona (izņemot bērna 1. pakāpes radiniekus un vienas mājsaimniecības locekļus), kurai ir darba vai personīgā pieredze saskarsmē ar personu ar invaliditāti. Aprūpes pakalpojuma sniedzējs, ja tā ir fiziska persona, var sniegt pakalpojumu vienlaikus ne vairāk kā četriem bērniem</w:t>
            </w:r>
            <w:r w:rsidR="006A3846" w:rsidRPr="00E33CFE">
              <w:rPr>
                <w:color w:val="414142"/>
              </w:rPr>
              <w:t>.</w:t>
            </w:r>
          </w:p>
          <w:p w14:paraId="5814E753" w14:textId="147E7E03" w:rsidR="004223B2" w:rsidRPr="00E33CFE" w:rsidRDefault="004223B2" w:rsidP="00F07558">
            <w:pPr>
              <w:spacing w:after="0" w:line="240" w:lineRule="auto"/>
              <w:rPr>
                <w:rFonts w:ascii="Times New Roman" w:eastAsia="Times New Roman" w:hAnsi="Times New Roman"/>
                <w:sz w:val="24"/>
                <w:szCs w:val="24"/>
                <w:lang w:eastAsia="lv-LV"/>
              </w:rPr>
            </w:pPr>
          </w:p>
        </w:tc>
      </w:tr>
      <w:tr w:rsidR="004223B2" w:rsidRPr="00E33CFE" w14:paraId="3A942C01" w14:textId="77777777" w:rsidTr="00CC152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0643" w14:textId="77777777" w:rsidR="004223B2" w:rsidRPr="00E33CFE" w:rsidRDefault="004223B2" w:rsidP="00F07558">
            <w:pPr>
              <w:tabs>
                <w:tab w:val="left" w:pos="545"/>
              </w:tabs>
              <w:spacing w:after="0" w:line="240" w:lineRule="auto"/>
              <w:rPr>
                <w:rFonts w:ascii="Times New Roman" w:eastAsia="Times New Roman" w:hAnsi="Times New Roman"/>
                <w:b/>
                <w:sz w:val="24"/>
                <w:szCs w:val="24"/>
                <w:lang w:eastAsia="lv-LV"/>
              </w:rPr>
            </w:pPr>
            <w:r w:rsidRPr="00E33CFE">
              <w:rPr>
                <w:rFonts w:ascii="Times New Roman" w:eastAsia="Times New Roman" w:hAnsi="Times New Roman"/>
                <w:b/>
                <w:sz w:val="24"/>
                <w:szCs w:val="24"/>
                <w:lang w:eastAsia="lv-LV"/>
              </w:rPr>
              <w:t>Pakalpojuma būtības īss apraksts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2667A" w14:textId="09C59248" w:rsidR="004223B2" w:rsidRPr="00E33CFE" w:rsidRDefault="00D17374" w:rsidP="00F07558">
            <w:pPr>
              <w:suppressAutoHyphens w:val="0"/>
              <w:spacing w:after="0" w:line="240" w:lineRule="auto"/>
              <w:jc w:val="both"/>
              <w:textAlignment w:val="auto"/>
              <w:rPr>
                <w:rFonts w:ascii="Times New Roman" w:hAnsi="Times New Roman"/>
                <w:sz w:val="24"/>
                <w:szCs w:val="24"/>
              </w:rPr>
            </w:pPr>
            <w:r w:rsidRPr="00E33CFE">
              <w:rPr>
                <w:rFonts w:ascii="Times New Roman" w:hAnsi="Times New Roman"/>
                <w:sz w:val="24"/>
                <w:szCs w:val="24"/>
              </w:rPr>
              <w:t>Aprūpes pakalpojums ietver bērna aprūpi un uzraudzību, pašaprūpes spēju attīstību un brīvā laika saturīgu pavadīšanu</w:t>
            </w:r>
            <w:r w:rsidR="006A3846" w:rsidRPr="00E33CFE">
              <w:rPr>
                <w:rFonts w:ascii="Times New Roman" w:hAnsi="Times New Roman"/>
                <w:sz w:val="24"/>
                <w:szCs w:val="24"/>
              </w:rPr>
              <w:t>:</w:t>
            </w:r>
          </w:p>
          <w:p w14:paraId="0920590A" w14:textId="77777777" w:rsidR="00E33CFE" w:rsidRDefault="006A3846" w:rsidP="00E33CFE">
            <w:pPr>
              <w:pStyle w:val="tv213"/>
              <w:numPr>
                <w:ilvl w:val="0"/>
                <w:numId w:val="3"/>
              </w:numPr>
              <w:shd w:val="clear" w:color="auto" w:fill="FFFFFF"/>
              <w:spacing w:before="0" w:beforeAutospacing="0" w:after="0" w:afterAutospacing="0" w:line="293" w:lineRule="atLeast"/>
              <w:jc w:val="both"/>
            </w:pPr>
            <w:r w:rsidRPr="00E33CFE">
              <w:t>līdz četru gadu vecumam (ieskaitot) – ne vairāk kā 50 stundas nedēļā;</w:t>
            </w:r>
          </w:p>
          <w:p w14:paraId="7B898D40" w14:textId="7D0D7A78" w:rsidR="006A3846" w:rsidRPr="00E33CFE" w:rsidRDefault="006A3846" w:rsidP="00E33CFE">
            <w:pPr>
              <w:pStyle w:val="tv213"/>
              <w:numPr>
                <w:ilvl w:val="0"/>
                <w:numId w:val="3"/>
              </w:numPr>
              <w:shd w:val="clear" w:color="auto" w:fill="FFFFFF"/>
              <w:spacing w:before="0" w:beforeAutospacing="0" w:after="0" w:afterAutospacing="0" w:line="293" w:lineRule="atLeast"/>
              <w:jc w:val="both"/>
            </w:pPr>
            <w:r w:rsidRPr="00E33CFE">
              <w:t>no piecu līdz 17 gadu vecumam (ieskaitot) – ne vairāk kā 10 stundas nedēļā.</w:t>
            </w:r>
          </w:p>
          <w:p w14:paraId="25D3BA86" w14:textId="13C3CB04" w:rsidR="006A3846" w:rsidRPr="00E33CFE" w:rsidRDefault="006A3846" w:rsidP="00E33CFE">
            <w:pPr>
              <w:pStyle w:val="tv213"/>
              <w:shd w:val="clear" w:color="auto" w:fill="FFFFFF"/>
              <w:spacing w:before="0" w:beforeAutospacing="0" w:after="0" w:afterAutospacing="0" w:line="293" w:lineRule="atLeast"/>
              <w:jc w:val="both"/>
              <w:rPr>
                <w:color w:val="414142"/>
              </w:rPr>
            </w:pPr>
            <w:r w:rsidRPr="00E33CFE">
              <w:t>Pašvaldība aprūpes pakalpojuma nodrošināšanai var piesaistīt juridisku personu vai uz darba līguma vai pakalpojuma (uzņēmuma) līguma pamata fizisku personu (izņemot bērna 1. pakāpes radiniekus un vienas mājsaimniecības locekļus), kurai ir darba vai personīgā pieredze saskarsmē ar personu ar invaliditāti. Aprūpes pakalpojuma sniedzējs, ja tā ir fiziska persona, var sniegt pakalpojumu vienlaikus ne vairāk kā četriem bērniem</w:t>
            </w:r>
            <w:r w:rsidRPr="00E33CFE">
              <w:rPr>
                <w:color w:val="414142"/>
              </w:rPr>
              <w:t>.</w:t>
            </w:r>
          </w:p>
          <w:p w14:paraId="3E32B69B" w14:textId="1ED03BA3" w:rsidR="006A3846" w:rsidRPr="00E33CFE" w:rsidRDefault="006A3846" w:rsidP="006A3846">
            <w:pPr>
              <w:suppressAutoHyphens w:val="0"/>
              <w:spacing w:after="0" w:line="240" w:lineRule="auto"/>
              <w:jc w:val="both"/>
              <w:textAlignment w:val="auto"/>
              <w:rPr>
                <w:rFonts w:ascii="Times New Roman" w:hAnsi="Times New Roman"/>
                <w:b/>
                <w:sz w:val="24"/>
                <w:szCs w:val="24"/>
              </w:rPr>
            </w:pPr>
          </w:p>
        </w:tc>
      </w:tr>
      <w:tr w:rsidR="004223B2" w:rsidRPr="00E33CFE" w14:paraId="5BB98D76" w14:textId="77777777" w:rsidTr="00CC152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F814" w14:textId="66FCB9D2" w:rsidR="004223B2" w:rsidRPr="00E33CFE" w:rsidRDefault="004223B2" w:rsidP="00F07558">
            <w:pPr>
              <w:tabs>
                <w:tab w:val="left" w:pos="545"/>
              </w:tabs>
              <w:spacing w:after="0" w:line="240" w:lineRule="auto"/>
              <w:rPr>
                <w:rFonts w:ascii="Times New Roman" w:eastAsia="Times New Roman" w:hAnsi="Times New Roman"/>
                <w:b/>
                <w:sz w:val="24"/>
                <w:szCs w:val="24"/>
                <w:lang w:eastAsia="lv-LV"/>
              </w:rPr>
            </w:pPr>
            <w:r w:rsidRPr="00E33CFE">
              <w:rPr>
                <w:rFonts w:ascii="Times New Roman" w:eastAsia="Times New Roman" w:hAnsi="Times New Roman"/>
                <w:b/>
                <w:sz w:val="24"/>
                <w:szCs w:val="24"/>
                <w:lang w:eastAsia="lv-LV"/>
              </w:rPr>
              <w:t xml:space="preserve">Kas jādara, lai varētu saņemt pakalpojumu? </w:t>
            </w:r>
          </w:p>
          <w:p w14:paraId="13020FAE" w14:textId="77777777" w:rsidR="004223B2" w:rsidRPr="00E33CFE" w:rsidRDefault="004223B2" w:rsidP="00F07558">
            <w:pPr>
              <w:tabs>
                <w:tab w:val="left" w:pos="545"/>
              </w:tabs>
              <w:spacing w:after="0" w:line="240" w:lineRule="auto"/>
              <w:rPr>
                <w:rFonts w:ascii="Times New Roman" w:eastAsia="Times New Roman" w:hAnsi="Times New Roman"/>
                <w:sz w:val="24"/>
                <w:szCs w:val="24"/>
                <w:lang w:eastAsia="lv-LV"/>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035B7" w14:textId="566DB7A9" w:rsidR="00E33CFE" w:rsidRPr="00E33CFE" w:rsidRDefault="00DD487F" w:rsidP="0005591A">
            <w:pPr>
              <w:rPr>
                <w:rFonts w:ascii="Times New Roman" w:eastAsia="Times New Roman" w:hAnsi="Times New Roman"/>
                <w:sz w:val="24"/>
                <w:szCs w:val="24"/>
                <w:lang w:eastAsia="lv-LV"/>
              </w:rPr>
            </w:pPr>
            <w:r w:rsidRPr="00E33CFE">
              <w:rPr>
                <w:rFonts w:ascii="Times New Roman" w:hAnsi="Times New Roman"/>
                <w:sz w:val="24"/>
                <w:szCs w:val="24"/>
              </w:rPr>
              <w:t>J</w:t>
            </w:r>
            <w:r w:rsidR="00546C91" w:rsidRPr="00E33CFE">
              <w:rPr>
                <w:rFonts w:ascii="Times New Roman" w:hAnsi="Times New Roman"/>
                <w:sz w:val="24"/>
                <w:szCs w:val="24"/>
              </w:rPr>
              <w:t>ā</w:t>
            </w:r>
            <w:r w:rsidR="00E33CFE">
              <w:rPr>
                <w:rFonts w:ascii="Times New Roman" w:hAnsi="Times New Roman"/>
                <w:sz w:val="24"/>
                <w:szCs w:val="24"/>
              </w:rPr>
              <w:t>vēršas</w:t>
            </w:r>
            <w:r w:rsidR="00546C91" w:rsidRPr="00E33CFE">
              <w:rPr>
                <w:rFonts w:ascii="Times New Roman" w:hAnsi="Times New Roman"/>
                <w:sz w:val="24"/>
                <w:szCs w:val="24"/>
              </w:rPr>
              <w:t xml:space="preserve"> P/A “Olaines sociālais dienests”</w:t>
            </w:r>
            <w:r w:rsidRPr="00E33CFE">
              <w:rPr>
                <w:rFonts w:ascii="Times New Roman" w:hAnsi="Times New Roman"/>
                <w:sz w:val="24"/>
                <w:szCs w:val="24"/>
              </w:rPr>
              <w:t xml:space="preserve">, </w:t>
            </w:r>
            <w:r w:rsidR="006A3846" w:rsidRPr="00E33CFE">
              <w:rPr>
                <w:rFonts w:ascii="Times New Roman" w:hAnsi="Times New Roman"/>
                <w:sz w:val="24"/>
                <w:szCs w:val="24"/>
              </w:rPr>
              <w:t xml:space="preserve">iesniedzot nepieciešamos dokumentus. </w:t>
            </w:r>
          </w:p>
        </w:tc>
      </w:tr>
      <w:tr w:rsidR="004223B2" w:rsidRPr="00E33CFE" w14:paraId="0B05A2C6" w14:textId="77777777" w:rsidTr="00CC152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DBDA" w14:textId="3626C1E2" w:rsidR="004223B2" w:rsidRPr="00E33CFE" w:rsidRDefault="004223B2" w:rsidP="00F07558">
            <w:pPr>
              <w:spacing w:after="0" w:line="240" w:lineRule="auto"/>
              <w:rPr>
                <w:rFonts w:ascii="Times New Roman" w:eastAsia="Times New Roman" w:hAnsi="Times New Roman"/>
                <w:b/>
                <w:sz w:val="24"/>
                <w:szCs w:val="24"/>
                <w:lang w:eastAsia="lv-LV"/>
              </w:rPr>
            </w:pPr>
            <w:r w:rsidRPr="00E33CFE">
              <w:rPr>
                <w:rFonts w:ascii="Times New Roman" w:eastAsia="Times New Roman" w:hAnsi="Times New Roman"/>
                <w:b/>
                <w:sz w:val="24"/>
                <w:szCs w:val="24"/>
                <w:lang w:eastAsia="lv-LV"/>
              </w:rPr>
              <w:t>Pakalpojuma saņemšanai nepieciešamie dokumenti</w:t>
            </w:r>
          </w:p>
          <w:p w14:paraId="3623414B" w14:textId="77777777" w:rsidR="004223B2" w:rsidRPr="00E33CFE" w:rsidRDefault="004223B2" w:rsidP="00F07558">
            <w:pPr>
              <w:tabs>
                <w:tab w:val="left" w:pos="545"/>
              </w:tabs>
              <w:spacing w:after="0" w:line="240" w:lineRule="auto"/>
              <w:rPr>
                <w:rFonts w:ascii="Times New Roman" w:eastAsia="Times New Roman" w:hAnsi="Times New Roman"/>
                <w:sz w:val="24"/>
                <w:szCs w:val="24"/>
                <w:lang w:eastAsia="lv-LV"/>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F7EA0" w14:textId="5A2FF95C" w:rsidR="00D17374" w:rsidRPr="00CC152C" w:rsidRDefault="00D17374" w:rsidP="00D17374">
            <w:pPr>
              <w:pStyle w:val="tv213"/>
              <w:shd w:val="clear" w:color="auto" w:fill="FFFFFF"/>
              <w:spacing w:before="0" w:beforeAutospacing="0" w:after="0" w:afterAutospacing="0" w:line="293" w:lineRule="atLeast"/>
              <w:jc w:val="both"/>
            </w:pPr>
            <w:r w:rsidRPr="00E33CFE">
              <w:t>1) Bērna likumiskā pārstāvja vai audžuģimenes iesniegums</w:t>
            </w:r>
            <w:r w:rsidR="00CC152C">
              <w:t xml:space="preserve"> </w:t>
            </w:r>
            <w:r w:rsidRPr="00E33CFE">
              <w:t>par nepieciešamību nodrošināt aprūpes pakalpojumu (</w:t>
            </w:r>
            <w:r w:rsidRPr="008D61DE">
              <w:rPr>
                <w:iCs/>
              </w:rPr>
              <w:t>iesniegumā norāda: bērna vārds, uzvārds, personas kods un dzīvesvietas adrese, kur nepieciešams sniegt pakalpojumu; bērna likumiskā pārstāvja vai audžuģimenes kontaktinformācija un faktiskās dzīvesvietas adrese; vēlamais aprūpes pakalpojuma saņemšanas apjoms, norādot kopējo stundu skaitu nedēļā un konkrētu nedēļas dienu vai dienas, kad sociālās aprūpes pakalpojums būs nepieciešams; vēlamā aprūpes pakalpojuma sniedzēja vārds un uzvārds vai nosaukums un reģistrācijas numurs (ja tas ir zināms)</w:t>
            </w:r>
            <w:r w:rsidR="00E33CFE" w:rsidRPr="008D61DE">
              <w:rPr>
                <w:iCs/>
              </w:rPr>
              <w:t>;</w:t>
            </w:r>
          </w:p>
          <w:p w14:paraId="61D6ECE2" w14:textId="77777777" w:rsidR="00E33CFE" w:rsidRPr="00CC152C" w:rsidRDefault="00E33CFE" w:rsidP="00D17374">
            <w:pPr>
              <w:pStyle w:val="tv213"/>
              <w:shd w:val="clear" w:color="auto" w:fill="FFFFFF"/>
              <w:spacing w:before="0" w:beforeAutospacing="0" w:after="0" w:afterAutospacing="0" w:line="293" w:lineRule="atLeast"/>
              <w:jc w:val="both"/>
              <w:rPr>
                <w:i/>
                <w:sz w:val="10"/>
                <w:szCs w:val="10"/>
              </w:rPr>
            </w:pPr>
          </w:p>
          <w:p w14:paraId="1F3A715C" w14:textId="4A2BAB3B" w:rsidR="00D17374" w:rsidRDefault="00D17374" w:rsidP="00D17374">
            <w:pPr>
              <w:pStyle w:val="tv213"/>
              <w:shd w:val="clear" w:color="auto" w:fill="FFFFFF"/>
              <w:spacing w:before="0" w:beforeAutospacing="0" w:after="0" w:afterAutospacing="0" w:line="293" w:lineRule="atLeast"/>
              <w:jc w:val="both"/>
            </w:pPr>
            <w:r w:rsidRPr="00E33CFE">
              <w:t xml:space="preserve">2) </w:t>
            </w:r>
            <w:r w:rsidR="006A3846" w:rsidRPr="00E33CFE">
              <w:t>B</w:t>
            </w:r>
            <w:r w:rsidRPr="00E33CFE">
              <w:t>ērna likumiskā pārstāvja vai audžuģimenes pārstāvības tiesības apliecinoša dokumenta kopija (dzimšanas apliecība</w:t>
            </w:r>
            <w:r w:rsidR="006A3846" w:rsidRPr="00E33CFE">
              <w:t>s kopija</w:t>
            </w:r>
            <w:r w:rsidRPr="00E33CFE">
              <w:t>);</w:t>
            </w:r>
          </w:p>
          <w:p w14:paraId="0854D24D" w14:textId="77777777" w:rsidR="00E33CFE" w:rsidRPr="00CC152C" w:rsidRDefault="00E33CFE" w:rsidP="00D17374">
            <w:pPr>
              <w:pStyle w:val="tv213"/>
              <w:shd w:val="clear" w:color="auto" w:fill="FFFFFF"/>
              <w:spacing w:before="0" w:beforeAutospacing="0" w:after="0" w:afterAutospacing="0" w:line="293" w:lineRule="atLeast"/>
              <w:jc w:val="both"/>
              <w:rPr>
                <w:sz w:val="10"/>
                <w:szCs w:val="10"/>
              </w:rPr>
            </w:pPr>
          </w:p>
          <w:p w14:paraId="5CE28353" w14:textId="091B7279" w:rsidR="00E33CFE" w:rsidRPr="00CC152C" w:rsidRDefault="00D17374" w:rsidP="006A3846">
            <w:pPr>
              <w:pStyle w:val="tv213"/>
              <w:shd w:val="clear" w:color="auto" w:fill="FFFFFF"/>
              <w:spacing w:before="0" w:beforeAutospacing="0" w:after="0" w:afterAutospacing="0" w:line="293" w:lineRule="atLeast"/>
              <w:jc w:val="both"/>
              <w:rPr>
                <w:sz w:val="6"/>
                <w:szCs w:val="6"/>
              </w:rPr>
            </w:pPr>
            <w:r w:rsidRPr="00E33CFE">
              <w:t xml:space="preserve">3) </w:t>
            </w:r>
            <w:r w:rsidR="006A3846" w:rsidRPr="00E33CFE">
              <w:t xml:space="preserve">VDEĀVK komisijas </w:t>
            </w:r>
            <w:r w:rsidRPr="00E33CFE">
              <w:t>atzinuma kopija par īpašas kopšanas nepieciešamību bērnam sakarā ar smagiem funkcionāliem traucējumiem;</w:t>
            </w:r>
            <w:r w:rsidR="00CC152C">
              <w:br/>
            </w:r>
          </w:p>
          <w:p w14:paraId="61697F72" w14:textId="2935F31E" w:rsidR="00942C5C" w:rsidRDefault="00942C5C" w:rsidP="006A3846">
            <w:pPr>
              <w:pStyle w:val="tv213"/>
              <w:shd w:val="clear" w:color="auto" w:fill="FFFFFF"/>
              <w:spacing w:before="0" w:beforeAutospacing="0" w:after="0" w:afterAutospacing="0" w:line="293" w:lineRule="atLeast"/>
              <w:jc w:val="both"/>
            </w:pPr>
            <w:r w:rsidRPr="00E33CFE">
              <w:t>4) Aprūpētāja iesniegums.</w:t>
            </w:r>
          </w:p>
          <w:p w14:paraId="15BC8391" w14:textId="77777777" w:rsidR="00CC152C" w:rsidRPr="00E33CFE" w:rsidRDefault="00CC152C" w:rsidP="006A3846">
            <w:pPr>
              <w:pStyle w:val="tv213"/>
              <w:shd w:val="clear" w:color="auto" w:fill="FFFFFF"/>
              <w:spacing w:before="0" w:beforeAutospacing="0" w:after="0" w:afterAutospacing="0" w:line="293" w:lineRule="atLeast"/>
              <w:jc w:val="both"/>
            </w:pPr>
          </w:p>
          <w:p w14:paraId="407EC673" w14:textId="77777777" w:rsidR="00D17374" w:rsidRPr="00E33CFE" w:rsidRDefault="00D17374" w:rsidP="00D17374">
            <w:pPr>
              <w:pStyle w:val="tv213"/>
              <w:shd w:val="clear" w:color="auto" w:fill="FFFFFF"/>
              <w:spacing w:before="0" w:beforeAutospacing="0" w:after="0" w:afterAutospacing="0" w:line="293" w:lineRule="atLeast"/>
              <w:ind w:left="900" w:firstLine="300"/>
              <w:jc w:val="both"/>
              <w:rPr>
                <w:color w:val="414142"/>
              </w:rPr>
            </w:pPr>
          </w:p>
          <w:p w14:paraId="10070176" w14:textId="77777777" w:rsidR="00CC152C" w:rsidRDefault="00487B45" w:rsidP="00487B45">
            <w:pPr>
              <w:pStyle w:val="tv213"/>
              <w:shd w:val="clear" w:color="auto" w:fill="FFFFFF"/>
              <w:spacing w:before="0" w:beforeAutospacing="0" w:after="0" w:afterAutospacing="0" w:line="293" w:lineRule="atLeast"/>
              <w:jc w:val="both"/>
            </w:pPr>
            <w:r w:rsidRPr="00E33CFE">
              <w:t>* Papildus iesniedz</w:t>
            </w:r>
            <w:r w:rsidR="00E33CFE">
              <w:t xml:space="preserve"> </w:t>
            </w:r>
          </w:p>
          <w:p w14:paraId="6003DA7F" w14:textId="761AB997" w:rsidR="00D17374" w:rsidRPr="00E33CFE" w:rsidRDefault="00CC152C" w:rsidP="00487B45">
            <w:pPr>
              <w:pStyle w:val="tv213"/>
              <w:shd w:val="clear" w:color="auto" w:fill="FFFFFF"/>
              <w:spacing w:before="0" w:beforeAutospacing="0" w:after="0" w:afterAutospacing="0" w:line="293" w:lineRule="atLeast"/>
              <w:jc w:val="both"/>
            </w:pPr>
            <w:r>
              <w:t xml:space="preserve">- </w:t>
            </w:r>
            <w:r w:rsidR="00E33CFE" w:rsidRPr="00E33CFE">
              <w:t>darba devēja apliecinājum</w:t>
            </w:r>
            <w:r w:rsidR="00E33CFE">
              <w:t>u</w:t>
            </w:r>
            <w:r w:rsidR="00487B45" w:rsidRPr="00E33CFE">
              <w:t xml:space="preserve"> </w:t>
            </w:r>
            <w:r w:rsidR="00E33CFE">
              <w:t xml:space="preserve">(ja </w:t>
            </w:r>
            <w:r w:rsidR="00487B45" w:rsidRPr="00E33CFE">
              <w:rPr>
                <w:b/>
              </w:rPr>
              <w:t>bērna līdz</w:t>
            </w:r>
            <w:r w:rsidR="00487B45" w:rsidRPr="00E33CFE">
              <w:t xml:space="preserve"> </w:t>
            </w:r>
            <w:r w:rsidR="00487B45" w:rsidRPr="00E33CFE">
              <w:rPr>
                <w:b/>
              </w:rPr>
              <w:t>četru gadu</w:t>
            </w:r>
            <w:r w:rsidR="00487B45" w:rsidRPr="00E33CFE">
              <w:t xml:space="preserve"> vecumam ieskaitot </w:t>
            </w:r>
            <w:r w:rsidR="00D17374" w:rsidRPr="00E33CFE">
              <w:t>likumiskais pārstāvis vai audžuģimenes loceklis ir darba ņēmējs</w:t>
            </w:r>
            <w:r>
              <w:t>),</w:t>
            </w:r>
            <w:r w:rsidR="00D17374" w:rsidRPr="00E33CFE">
              <w:t xml:space="preserve"> norādot darba stundas nedēļā, kad bērna likumiskais pārstāvis vai audžuģimenes loceklis veic darba pienākumus. Ja bērna likumiskais pārstāvis vai audžuģimenes loceklis ir </w:t>
            </w:r>
            <w:proofErr w:type="spellStart"/>
            <w:r w:rsidR="00D17374" w:rsidRPr="00E33CFE">
              <w:t>pašnodarbinātā</w:t>
            </w:r>
            <w:proofErr w:type="spellEnd"/>
            <w:r w:rsidR="00D17374" w:rsidRPr="00E33CFE">
              <w:t xml:space="preserve"> persona vai individuālais komersants – informācija par stundām nedēļā, kad bērna likumiskais pārstāvis vai audžuģimenes loceklis veic saimniecisko darbību;</w:t>
            </w:r>
          </w:p>
          <w:p w14:paraId="0EE214BA" w14:textId="7E39D8CB" w:rsidR="00D17374" w:rsidRPr="00E33CFE" w:rsidRDefault="00487B45" w:rsidP="00487B45">
            <w:pPr>
              <w:pStyle w:val="tv213"/>
              <w:shd w:val="clear" w:color="auto" w:fill="FFFFFF"/>
              <w:spacing w:before="0" w:beforeAutospacing="0" w:after="0" w:afterAutospacing="0" w:line="293" w:lineRule="atLeast"/>
              <w:jc w:val="both"/>
            </w:pPr>
            <w:r w:rsidRPr="00E33CFE">
              <w:t xml:space="preserve">- </w:t>
            </w:r>
            <w:r w:rsidR="00D17374" w:rsidRPr="00E33CFE">
              <w:t>izglītības iestādes apliecinājums, ja bērna likumiskais pārstāvis vai audžuģimene apgūst attiecīgu izglītības programmu konkrētajā izglītības iestādē. Ja bērna likumiskais pārstāvis vai audžuģimene apgūst izglītības programmu neklātienē, pakalpojumu piešķir tikai studiju dienās mācību gada laikā un sesijas laikā;</w:t>
            </w:r>
          </w:p>
          <w:p w14:paraId="1241EE34" w14:textId="06186738" w:rsidR="00D17374" w:rsidRPr="00E33CFE" w:rsidRDefault="00487B45" w:rsidP="00487B45">
            <w:pPr>
              <w:pStyle w:val="tv213"/>
              <w:shd w:val="clear" w:color="auto" w:fill="FFFFFF"/>
              <w:spacing w:before="0" w:beforeAutospacing="0" w:after="0" w:afterAutospacing="0" w:line="293" w:lineRule="atLeast"/>
              <w:jc w:val="both"/>
            </w:pPr>
            <w:r w:rsidRPr="00E33CFE">
              <w:t xml:space="preserve">- </w:t>
            </w:r>
            <w:r w:rsidR="00D17374" w:rsidRPr="00E33CFE">
              <w:t>Nodarbinātības valsts aģentūras apliecinājums, ja bērna likumiskais pārstāvis vai audžuģimene piedalās Nodarbinātības valsts aģentūras organizētajos pasākumos, norādot pasākumā pavadāmās stundas nedēļā;</w:t>
            </w:r>
          </w:p>
          <w:p w14:paraId="065BF113" w14:textId="370C5FA3" w:rsidR="00D17374" w:rsidRPr="00E33CFE" w:rsidRDefault="00487B45" w:rsidP="00487B45">
            <w:pPr>
              <w:pStyle w:val="tv213"/>
              <w:shd w:val="clear" w:color="auto" w:fill="FFFFFF"/>
              <w:spacing w:before="0" w:beforeAutospacing="0" w:after="0" w:afterAutospacing="0" w:line="293" w:lineRule="atLeast"/>
              <w:jc w:val="both"/>
            </w:pPr>
            <w:r w:rsidRPr="00E33CFE">
              <w:t xml:space="preserve">- </w:t>
            </w:r>
            <w:r w:rsidR="00D17374" w:rsidRPr="00E33CFE">
              <w:t>dienas aprūpes centra, dienas centra vai cita sociālās rehabilitācijas pakalpojumu sniedzēja apliecinājums, ja bērna likumiskais pārstāvis vai audžuģimene izmanto attiecīgus pakalpojumus, norādot tajos pavadāmās stundas nedēļā;</w:t>
            </w:r>
          </w:p>
          <w:p w14:paraId="15EAF3F9" w14:textId="1073FA62" w:rsidR="001527D9" w:rsidRPr="00E33CFE" w:rsidRDefault="00487B45" w:rsidP="00487B45">
            <w:pPr>
              <w:pStyle w:val="tv213"/>
              <w:shd w:val="clear" w:color="auto" w:fill="FFFFFF"/>
              <w:spacing w:before="0" w:beforeAutospacing="0" w:after="0" w:afterAutospacing="0" w:line="293" w:lineRule="atLeast"/>
              <w:jc w:val="both"/>
            </w:pPr>
            <w:r w:rsidRPr="00E33CFE">
              <w:t xml:space="preserve">- </w:t>
            </w:r>
            <w:r w:rsidR="00D17374" w:rsidRPr="00E33CFE">
              <w:t>informācija par vienreizēju pasākumu apmeklēšanai un saturīga brīvā laika pavadīšanai nepieciešamo stundu skaitu nedēļā (ne vairāk kā 10 stundas nedēļā)</w:t>
            </w:r>
            <w:r w:rsidR="00CC152C">
              <w:t>.</w:t>
            </w:r>
          </w:p>
          <w:p w14:paraId="018CA0E8" w14:textId="29AE11BB" w:rsidR="00487B45" w:rsidRPr="00E33CFE" w:rsidRDefault="00487B45" w:rsidP="00487B45">
            <w:pPr>
              <w:pStyle w:val="tv213"/>
              <w:shd w:val="clear" w:color="auto" w:fill="FFFFFF"/>
              <w:spacing w:before="0" w:beforeAutospacing="0" w:after="0" w:afterAutospacing="0" w:line="293" w:lineRule="atLeast"/>
              <w:jc w:val="both"/>
            </w:pPr>
          </w:p>
        </w:tc>
      </w:tr>
      <w:tr w:rsidR="004223B2" w:rsidRPr="00E33CFE" w14:paraId="10C165E7" w14:textId="77777777" w:rsidTr="00CC152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4C23" w14:textId="27D44B91" w:rsidR="004223B2" w:rsidRPr="00E33CFE" w:rsidRDefault="004223B2" w:rsidP="00F07558">
            <w:pPr>
              <w:spacing w:after="0" w:line="240" w:lineRule="auto"/>
              <w:rPr>
                <w:rFonts w:ascii="Times New Roman" w:eastAsia="Times New Roman" w:hAnsi="Times New Roman"/>
                <w:b/>
                <w:sz w:val="24"/>
                <w:szCs w:val="24"/>
                <w:lang w:eastAsia="lv-LV"/>
              </w:rPr>
            </w:pPr>
            <w:r w:rsidRPr="00E33CFE">
              <w:rPr>
                <w:rFonts w:ascii="Times New Roman" w:eastAsia="Times New Roman" w:hAnsi="Times New Roman"/>
                <w:b/>
                <w:sz w:val="24"/>
                <w:szCs w:val="24"/>
                <w:lang w:eastAsia="lv-LV"/>
              </w:rPr>
              <w:lastRenderedPageBreak/>
              <w:t>Normatīvie akti, kas reglamentē pakalpojuma sniegšanu</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5F78C" w14:textId="77777777" w:rsidR="004223B2" w:rsidRDefault="001C5343" w:rsidP="00EA5F7B">
            <w:pPr>
              <w:shd w:val="clear" w:color="auto" w:fill="FFFFFF"/>
              <w:spacing w:after="0" w:line="240" w:lineRule="auto"/>
              <w:jc w:val="both"/>
              <w:rPr>
                <w:rFonts w:ascii="Times New Roman" w:eastAsia="Times New Roman" w:hAnsi="Times New Roman"/>
                <w:sz w:val="24"/>
                <w:szCs w:val="24"/>
                <w:lang w:eastAsia="lv-LV"/>
              </w:rPr>
            </w:pPr>
            <w:r w:rsidRPr="00E33CFE">
              <w:rPr>
                <w:rFonts w:ascii="Times New Roman" w:eastAsia="Times New Roman" w:hAnsi="Times New Roman"/>
                <w:sz w:val="24"/>
                <w:szCs w:val="24"/>
                <w:lang w:eastAsia="lv-LV"/>
              </w:rPr>
              <w:t>16.06.2015. Ministru kabineta noteikumi Nr.313</w:t>
            </w:r>
            <w:r w:rsidR="009B392B" w:rsidRPr="00E33CFE">
              <w:rPr>
                <w:rFonts w:ascii="Times New Roman" w:eastAsia="Times New Roman" w:hAnsi="Times New Roman"/>
                <w:sz w:val="24"/>
                <w:szCs w:val="24"/>
                <w:lang w:eastAsia="lv-LV"/>
              </w:rPr>
              <w:t xml:space="preserve">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009B392B" w:rsidRPr="00E33CFE">
              <w:rPr>
                <w:rFonts w:ascii="Times New Roman" w:eastAsia="Times New Roman" w:hAnsi="Times New Roman"/>
                <w:sz w:val="24"/>
                <w:szCs w:val="24"/>
                <w:lang w:eastAsia="lv-LV"/>
              </w:rPr>
              <w:t>Deinstitucionalizācija</w:t>
            </w:r>
            <w:proofErr w:type="spellEnd"/>
            <w:r w:rsidR="009B392B" w:rsidRPr="00E33CFE">
              <w:rPr>
                <w:rFonts w:ascii="Times New Roman" w:eastAsia="Times New Roman" w:hAnsi="Times New Roman"/>
                <w:sz w:val="24"/>
                <w:szCs w:val="24"/>
                <w:lang w:eastAsia="lv-LV"/>
              </w:rPr>
              <w:t>” īstenošanas noteikumi”.</w:t>
            </w:r>
          </w:p>
          <w:p w14:paraId="18F882DF" w14:textId="7A4EBEAD" w:rsidR="00CC152C" w:rsidRPr="00E33CFE" w:rsidRDefault="00CC152C" w:rsidP="00EA5F7B">
            <w:pPr>
              <w:shd w:val="clear" w:color="auto" w:fill="FFFFFF"/>
              <w:spacing w:after="0" w:line="240" w:lineRule="auto"/>
              <w:jc w:val="both"/>
              <w:rPr>
                <w:rFonts w:ascii="Times New Roman" w:eastAsia="Times New Roman" w:hAnsi="Times New Roman"/>
                <w:sz w:val="24"/>
                <w:szCs w:val="24"/>
                <w:lang w:eastAsia="lv-LV"/>
              </w:rPr>
            </w:pPr>
          </w:p>
        </w:tc>
      </w:tr>
      <w:tr w:rsidR="004223B2" w:rsidRPr="00E33CFE" w14:paraId="5ECD74FB" w14:textId="77777777" w:rsidTr="00CC152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0DEE" w14:textId="77777777" w:rsidR="004223B2" w:rsidRPr="00E33CFE" w:rsidRDefault="004223B2" w:rsidP="00F07558">
            <w:pPr>
              <w:spacing w:after="0" w:line="240" w:lineRule="auto"/>
              <w:rPr>
                <w:rFonts w:ascii="Times New Roman" w:eastAsia="Times New Roman" w:hAnsi="Times New Roman"/>
                <w:b/>
                <w:sz w:val="24"/>
                <w:szCs w:val="24"/>
                <w:lang w:eastAsia="lv-LV"/>
              </w:rPr>
            </w:pPr>
            <w:r w:rsidRPr="00E33CFE">
              <w:rPr>
                <w:rFonts w:ascii="Times New Roman" w:eastAsia="Times New Roman" w:hAnsi="Times New Roman"/>
                <w:b/>
                <w:sz w:val="24"/>
                <w:szCs w:val="24"/>
                <w:lang w:eastAsia="lv-LV"/>
              </w:rPr>
              <w:t>Pakalpojuma saņemšanas termiņš</w:t>
            </w:r>
          </w:p>
          <w:p w14:paraId="4D765A72" w14:textId="77777777" w:rsidR="004223B2" w:rsidRPr="00E33CFE" w:rsidRDefault="004223B2" w:rsidP="00F07558">
            <w:pPr>
              <w:spacing w:after="0" w:line="240" w:lineRule="auto"/>
              <w:rPr>
                <w:rFonts w:ascii="Times New Roman" w:eastAsia="Times New Roman" w:hAnsi="Times New Roman"/>
                <w:sz w:val="24"/>
                <w:szCs w:val="24"/>
                <w:lang w:eastAsia="lv-LV"/>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6ECD" w14:textId="128472D9" w:rsidR="004223B2" w:rsidRPr="00E33CFE" w:rsidRDefault="00487B45" w:rsidP="00487B45">
            <w:pPr>
              <w:spacing w:after="0" w:line="240" w:lineRule="auto"/>
              <w:rPr>
                <w:rFonts w:ascii="Times New Roman" w:eastAsia="Times New Roman" w:hAnsi="Times New Roman"/>
                <w:sz w:val="24"/>
                <w:szCs w:val="24"/>
                <w:lang w:eastAsia="lv-LV"/>
              </w:rPr>
            </w:pPr>
            <w:r w:rsidRPr="00E33CFE">
              <w:rPr>
                <w:rFonts w:ascii="Times New Roman" w:hAnsi="Times New Roman"/>
                <w:sz w:val="24"/>
                <w:szCs w:val="24"/>
              </w:rPr>
              <w:t xml:space="preserve">Mēneša laikā no iesnieguma saņemšanas dienas </w:t>
            </w:r>
            <w:r w:rsidRPr="00E33CFE">
              <w:rPr>
                <w:rFonts w:ascii="Times New Roman" w:eastAsia="Times New Roman" w:hAnsi="Times New Roman"/>
                <w:sz w:val="24"/>
                <w:szCs w:val="24"/>
                <w:lang w:eastAsia="lv-LV"/>
              </w:rPr>
              <w:t xml:space="preserve">P/A “Olaines sociālais dienests” </w:t>
            </w:r>
            <w:r w:rsidRPr="00E33CFE">
              <w:rPr>
                <w:rFonts w:ascii="Times New Roman" w:hAnsi="Times New Roman"/>
                <w:sz w:val="24"/>
                <w:szCs w:val="24"/>
              </w:rPr>
              <w:t>pieņem lēmumu.</w:t>
            </w:r>
          </w:p>
        </w:tc>
      </w:tr>
      <w:tr w:rsidR="004223B2" w:rsidRPr="00E33CFE" w14:paraId="3E60FB8E" w14:textId="77777777" w:rsidTr="00CC152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981B" w14:textId="77777777" w:rsidR="004223B2" w:rsidRPr="00E33CFE" w:rsidRDefault="004223B2" w:rsidP="00F07558">
            <w:pPr>
              <w:spacing w:after="0" w:line="240" w:lineRule="auto"/>
              <w:rPr>
                <w:rFonts w:ascii="Times New Roman" w:eastAsia="Times New Roman" w:hAnsi="Times New Roman"/>
                <w:b/>
                <w:sz w:val="24"/>
                <w:szCs w:val="24"/>
                <w:lang w:eastAsia="lv-LV"/>
              </w:rPr>
            </w:pPr>
            <w:r w:rsidRPr="00E33CFE">
              <w:rPr>
                <w:rFonts w:ascii="Times New Roman" w:eastAsia="Times New Roman" w:hAnsi="Times New Roman"/>
                <w:b/>
                <w:sz w:val="24"/>
                <w:szCs w:val="24"/>
                <w:lang w:eastAsia="lv-LV"/>
              </w:rPr>
              <w:t>Pakalpojuma saņemšanas/pieprasīšanas veids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225E" w14:textId="0CCA95C0" w:rsidR="00942C5C" w:rsidRPr="00E33CFE" w:rsidRDefault="00942C5C" w:rsidP="00942C5C">
            <w:pPr>
              <w:spacing w:after="0" w:line="240" w:lineRule="auto"/>
              <w:rPr>
                <w:rFonts w:ascii="Times New Roman" w:eastAsia="Times New Roman" w:hAnsi="Times New Roman"/>
                <w:sz w:val="24"/>
                <w:szCs w:val="24"/>
                <w:lang w:eastAsia="lv-LV"/>
              </w:rPr>
            </w:pPr>
            <w:r w:rsidRPr="00E33CFE">
              <w:rPr>
                <w:rFonts w:ascii="Times New Roman" w:hAnsi="Times New Roman"/>
                <w:sz w:val="24"/>
                <w:szCs w:val="24"/>
              </w:rPr>
              <w:t xml:space="preserve">Iesniedzot rakstisku iesniegumu un nepieciešamos dokumentus </w:t>
            </w:r>
            <w:r w:rsidRPr="00E33CFE">
              <w:rPr>
                <w:rFonts w:ascii="Times New Roman" w:eastAsia="Times New Roman" w:hAnsi="Times New Roman"/>
                <w:sz w:val="24"/>
                <w:szCs w:val="24"/>
                <w:lang w:eastAsia="lv-LV"/>
              </w:rPr>
              <w:t>P/A “Olaines sociālais dienests”.</w:t>
            </w:r>
          </w:p>
          <w:p w14:paraId="4E3E12B8" w14:textId="74E9638A" w:rsidR="00546C91" w:rsidRPr="00E33CFE" w:rsidRDefault="00546C91" w:rsidP="0005591A">
            <w:pPr>
              <w:spacing w:after="0" w:line="240" w:lineRule="auto"/>
              <w:rPr>
                <w:rFonts w:ascii="Times New Roman" w:hAnsi="Times New Roman"/>
                <w:color w:val="2E74B5" w:themeColor="accent5" w:themeShade="BF"/>
                <w:sz w:val="24"/>
                <w:szCs w:val="24"/>
              </w:rPr>
            </w:pPr>
          </w:p>
        </w:tc>
      </w:tr>
      <w:tr w:rsidR="004223B2" w:rsidRPr="00E33CFE" w14:paraId="54F4CB8D" w14:textId="77777777" w:rsidTr="00CC152C">
        <w:trPr>
          <w:trHeight w:val="79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F40D7" w14:textId="2FE11706" w:rsidR="004223B2" w:rsidRPr="00E33CFE" w:rsidRDefault="004223B2" w:rsidP="00F07558">
            <w:pPr>
              <w:tabs>
                <w:tab w:val="left" w:pos="545"/>
              </w:tabs>
              <w:spacing w:after="0" w:line="240" w:lineRule="auto"/>
              <w:rPr>
                <w:rFonts w:ascii="Times New Roman" w:hAnsi="Times New Roman"/>
                <w:sz w:val="24"/>
                <w:szCs w:val="24"/>
              </w:rPr>
            </w:pPr>
            <w:r w:rsidRPr="00E33CFE">
              <w:rPr>
                <w:rFonts w:ascii="Times New Roman" w:eastAsia="Times New Roman" w:hAnsi="Times New Roman"/>
                <w:b/>
                <w:sz w:val="24"/>
                <w:szCs w:val="24"/>
                <w:lang w:eastAsia="lv-LV"/>
              </w:rPr>
              <w:t xml:space="preserve">Ar ko sazināties jautājumu gadījumā?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6291" w14:textId="5713BE73" w:rsidR="00FA7B44" w:rsidRPr="00E33CFE" w:rsidRDefault="00FA7B44" w:rsidP="00FA7B44">
            <w:pPr>
              <w:spacing w:after="0" w:line="240" w:lineRule="auto"/>
              <w:rPr>
                <w:rFonts w:ascii="Times New Roman" w:eastAsia="Times New Roman" w:hAnsi="Times New Roman"/>
                <w:sz w:val="24"/>
                <w:szCs w:val="24"/>
                <w:lang w:eastAsia="lv-LV"/>
              </w:rPr>
            </w:pPr>
            <w:r w:rsidRPr="00E33CFE">
              <w:rPr>
                <w:rFonts w:ascii="Times New Roman" w:eastAsia="Times New Roman" w:hAnsi="Times New Roman"/>
                <w:sz w:val="24"/>
                <w:szCs w:val="24"/>
                <w:lang w:eastAsia="lv-LV"/>
              </w:rPr>
              <w:t>P/A</w:t>
            </w:r>
            <w:r w:rsidR="00546C91" w:rsidRPr="00E33CFE">
              <w:rPr>
                <w:rFonts w:ascii="Times New Roman" w:eastAsia="Times New Roman" w:hAnsi="Times New Roman"/>
                <w:sz w:val="24"/>
                <w:szCs w:val="24"/>
                <w:lang w:eastAsia="lv-LV"/>
              </w:rPr>
              <w:t xml:space="preserve"> </w:t>
            </w:r>
            <w:r w:rsidRPr="00E33CFE">
              <w:rPr>
                <w:rFonts w:ascii="Times New Roman" w:eastAsia="Times New Roman" w:hAnsi="Times New Roman"/>
                <w:sz w:val="24"/>
                <w:szCs w:val="24"/>
                <w:lang w:eastAsia="lv-LV"/>
              </w:rPr>
              <w:t>“Olaines sociālais dienests”</w:t>
            </w:r>
          </w:p>
          <w:p w14:paraId="157E5021" w14:textId="77777777" w:rsidR="004223B2" w:rsidRDefault="00FA7B44" w:rsidP="00FA7B44">
            <w:pPr>
              <w:spacing w:after="0" w:line="240" w:lineRule="auto"/>
              <w:rPr>
                <w:rFonts w:ascii="Times New Roman" w:eastAsia="Times New Roman" w:hAnsi="Times New Roman"/>
                <w:sz w:val="24"/>
                <w:szCs w:val="24"/>
                <w:lang w:eastAsia="lv-LV"/>
              </w:rPr>
            </w:pPr>
            <w:r w:rsidRPr="00E33CFE">
              <w:rPr>
                <w:rFonts w:ascii="Times New Roman" w:eastAsia="Times New Roman" w:hAnsi="Times New Roman"/>
                <w:sz w:val="24"/>
                <w:szCs w:val="24"/>
                <w:lang w:eastAsia="lv-LV"/>
              </w:rPr>
              <w:t xml:space="preserve">Sociālās darbiniece Tatjana </w:t>
            </w:r>
            <w:proofErr w:type="spellStart"/>
            <w:r w:rsidRPr="00E33CFE">
              <w:rPr>
                <w:rFonts w:ascii="Times New Roman" w:eastAsia="Times New Roman" w:hAnsi="Times New Roman"/>
                <w:sz w:val="24"/>
                <w:szCs w:val="24"/>
                <w:lang w:eastAsia="lv-LV"/>
              </w:rPr>
              <w:t>Brinova</w:t>
            </w:r>
            <w:proofErr w:type="spellEnd"/>
            <w:r w:rsidRPr="00E33CFE">
              <w:rPr>
                <w:rFonts w:ascii="Times New Roman" w:eastAsia="Times New Roman" w:hAnsi="Times New Roman"/>
                <w:sz w:val="24"/>
                <w:szCs w:val="24"/>
                <w:lang w:eastAsia="lv-LV"/>
              </w:rPr>
              <w:t>, Zemgales iela 33, Olaine, 220.kab. t.25708254</w:t>
            </w:r>
            <w:r w:rsidR="003A2F48" w:rsidRPr="00E33CFE">
              <w:rPr>
                <w:rFonts w:ascii="Times New Roman" w:eastAsia="Times New Roman" w:hAnsi="Times New Roman"/>
                <w:sz w:val="24"/>
                <w:szCs w:val="24"/>
                <w:lang w:eastAsia="lv-LV"/>
              </w:rPr>
              <w:t xml:space="preserve">, </w:t>
            </w:r>
            <w:hyperlink r:id="rId7" w:history="1">
              <w:r w:rsidR="003A2F48" w:rsidRPr="00E33CFE">
                <w:rPr>
                  <w:rStyle w:val="Hipersaite"/>
                  <w:rFonts w:ascii="Times New Roman" w:eastAsia="Times New Roman" w:hAnsi="Times New Roman"/>
                  <w:sz w:val="24"/>
                  <w:szCs w:val="24"/>
                  <w:lang w:eastAsia="lv-LV"/>
                </w:rPr>
                <w:t>tatjana.brinova@soc.olaine.lv</w:t>
              </w:r>
            </w:hyperlink>
            <w:r w:rsidR="003A2F48" w:rsidRPr="00E33CFE">
              <w:rPr>
                <w:rFonts w:ascii="Times New Roman" w:eastAsia="Times New Roman" w:hAnsi="Times New Roman"/>
                <w:sz w:val="24"/>
                <w:szCs w:val="24"/>
                <w:lang w:eastAsia="lv-LV"/>
              </w:rPr>
              <w:t xml:space="preserve"> </w:t>
            </w:r>
          </w:p>
          <w:p w14:paraId="2B682233" w14:textId="4C593620" w:rsidR="00CC152C" w:rsidRPr="00E33CFE" w:rsidRDefault="00CC152C" w:rsidP="00FA7B44">
            <w:pPr>
              <w:spacing w:after="0" w:line="240" w:lineRule="auto"/>
              <w:rPr>
                <w:rFonts w:ascii="Times New Roman" w:eastAsia="Times New Roman" w:hAnsi="Times New Roman"/>
                <w:sz w:val="24"/>
                <w:szCs w:val="24"/>
                <w:lang w:eastAsia="lv-LV"/>
              </w:rPr>
            </w:pPr>
          </w:p>
        </w:tc>
      </w:tr>
      <w:tr w:rsidR="004223B2" w:rsidRPr="00E33CFE" w14:paraId="64829B06" w14:textId="77777777" w:rsidTr="00CC152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D5EF" w14:textId="77777777" w:rsidR="004223B2" w:rsidRPr="00E33CFE" w:rsidRDefault="004223B2" w:rsidP="00F07558">
            <w:pPr>
              <w:shd w:val="clear" w:color="auto" w:fill="FFFFFF"/>
              <w:spacing w:after="150" w:line="240" w:lineRule="auto"/>
              <w:rPr>
                <w:rFonts w:ascii="Times New Roman" w:hAnsi="Times New Roman"/>
                <w:sz w:val="24"/>
                <w:szCs w:val="24"/>
              </w:rPr>
            </w:pPr>
            <w:r w:rsidRPr="00E33CFE">
              <w:rPr>
                <w:rFonts w:ascii="Times New Roman" w:eastAsia="Times New Roman" w:hAnsi="Times New Roman"/>
                <w:b/>
                <w:bCs/>
                <w:color w:val="222222"/>
                <w:sz w:val="24"/>
                <w:szCs w:val="24"/>
                <w:lang w:eastAsia="lv-LV"/>
              </w:rPr>
              <w:t>Pārsūdzības iespējas (administratīvais process)</w:t>
            </w:r>
          </w:p>
          <w:p w14:paraId="68E9195F" w14:textId="77777777" w:rsidR="004223B2" w:rsidRPr="00E33CFE" w:rsidRDefault="004223B2" w:rsidP="00F07558">
            <w:pPr>
              <w:tabs>
                <w:tab w:val="left" w:pos="545"/>
              </w:tabs>
              <w:spacing w:after="0" w:line="240" w:lineRule="auto"/>
              <w:rPr>
                <w:rFonts w:ascii="Times New Roman" w:eastAsia="Times New Roman" w:hAnsi="Times New Roman"/>
                <w:b/>
                <w:sz w:val="24"/>
                <w:szCs w:val="24"/>
                <w:lang w:eastAsia="lv-LV"/>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B47D4" w14:textId="05236A1A" w:rsidR="004223B2" w:rsidRDefault="00934B2E" w:rsidP="00F07558">
            <w:pPr>
              <w:pStyle w:val="Sarakstarindkopa"/>
              <w:suppressAutoHyphens w:val="0"/>
              <w:ind w:left="0"/>
              <w:jc w:val="both"/>
              <w:textAlignment w:val="auto"/>
            </w:pPr>
            <w:r w:rsidRPr="00E33CFE">
              <w:t>Olaines novada pašvaldības aģentūr</w:t>
            </w:r>
            <w:r w:rsidR="00B33C80">
              <w:t>as</w:t>
            </w:r>
            <w:r w:rsidRPr="00E33CFE">
              <w:t xml:space="preserve"> “Olaines sociālais dienests” lēmumu var apstrīdēt Olaines novada pašvaldībā, Zemgales ielā 33, Olainē, LV-2114, mēneša laikā no tā spēkā stāšanās dienas.</w:t>
            </w:r>
          </w:p>
          <w:p w14:paraId="1C96E958" w14:textId="29D4C80C" w:rsidR="00CC152C" w:rsidRPr="00E33CFE" w:rsidRDefault="00CC152C" w:rsidP="00F07558">
            <w:pPr>
              <w:pStyle w:val="Sarakstarindkopa"/>
              <w:suppressAutoHyphens w:val="0"/>
              <w:ind w:left="0"/>
              <w:jc w:val="both"/>
              <w:textAlignment w:val="auto"/>
            </w:pPr>
          </w:p>
        </w:tc>
      </w:tr>
    </w:tbl>
    <w:p w14:paraId="64D63BF8" w14:textId="77777777" w:rsidR="00917D18" w:rsidRPr="00E33CFE" w:rsidRDefault="00917D18" w:rsidP="004223B2">
      <w:pPr>
        <w:rPr>
          <w:rFonts w:ascii="Times New Roman" w:hAnsi="Times New Roman"/>
          <w:sz w:val="24"/>
          <w:szCs w:val="24"/>
        </w:rPr>
      </w:pPr>
    </w:p>
    <w:sectPr w:rsidR="00917D18" w:rsidRPr="00E33CFE" w:rsidSect="00CC152C">
      <w:pgSz w:w="11906" w:h="16838"/>
      <w:pgMar w:top="851"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CC02D" w14:textId="77777777" w:rsidR="008F20CC" w:rsidRDefault="008F20CC" w:rsidP="00375628">
      <w:pPr>
        <w:spacing w:after="0" w:line="240" w:lineRule="auto"/>
      </w:pPr>
      <w:r>
        <w:separator/>
      </w:r>
    </w:p>
  </w:endnote>
  <w:endnote w:type="continuationSeparator" w:id="0">
    <w:p w14:paraId="3E1F1C29" w14:textId="77777777" w:rsidR="008F20CC" w:rsidRDefault="008F20CC" w:rsidP="0037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242EC" w14:textId="77777777" w:rsidR="008F20CC" w:rsidRDefault="008F20CC" w:rsidP="00375628">
      <w:pPr>
        <w:spacing w:after="0" w:line="240" w:lineRule="auto"/>
      </w:pPr>
      <w:r>
        <w:separator/>
      </w:r>
    </w:p>
  </w:footnote>
  <w:footnote w:type="continuationSeparator" w:id="0">
    <w:p w14:paraId="4F98EEAA" w14:textId="77777777" w:rsidR="008F20CC" w:rsidRDefault="008F20CC" w:rsidP="00375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446E9"/>
    <w:multiLevelType w:val="hybridMultilevel"/>
    <w:tmpl w:val="418AB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3DD2D23"/>
    <w:multiLevelType w:val="hybridMultilevel"/>
    <w:tmpl w:val="8F982C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4B25CCA"/>
    <w:multiLevelType w:val="hybridMultilevel"/>
    <w:tmpl w:val="78E08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B2"/>
    <w:rsid w:val="0005591A"/>
    <w:rsid w:val="000E1F22"/>
    <w:rsid w:val="001527D9"/>
    <w:rsid w:val="001C5343"/>
    <w:rsid w:val="0022260E"/>
    <w:rsid w:val="00375628"/>
    <w:rsid w:val="003A2F48"/>
    <w:rsid w:val="003F7A3F"/>
    <w:rsid w:val="00417223"/>
    <w:rsid w:val="004223B2"/>
    <w:rsid w:val="00487B45"/>
    <w:rsid w:val="004F1011"/>
    <w:rsid w:val="00546C91"/>
    <w:rsid w:val="006A3846"/>
    <w:rsid w:val="006C311C"/>
    <w:rsid w:val="008D61DE"/>
    <w:rsid w:val="008F20CC"/>
    <w:rsid w:val="00917D18"/>
    <w:rsid w:val="00934B2E"/>
    <w:rsid w:val="00942C5C"/>
    <w:rsid w:val="00945BA8"/>
    <w:rsid w:val="009516E3"/>
    <w:rsid w:val="009B107E"/>
    <w:rsid w:val="009B392B"/>
    <w:rsid w:val="00AC36B7"/>
    <w:rsid w:val="00B0259F"/>
    <w:rsid w:val="00B067A0"/>
    <w:rsid w:val="00B33C80"/>
    <w:rsid w:val="00B8228E"/>
    <w:rsid w:val="00BC7C6A"/>
    <w:rsid w:val="00C50B0E"/>
    <w:rsid w:val="00CC152C"/>
    <w:rsid w:val="00D17374"/>
    <w:rsid w:val="00DD487F"/>
    <w:rsid w:val="00E12281"/>
    <w:rsid w:val="00E33CFE"/>
    <w:rsid w:val="00EA5F7B"/>
    <w:rsid w:val="00ED6098"/>
    <w:rsid w:val="00FA7B44"/>
    <w:rsid w:val="00FF7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18F8"/>
  <w15:chartTrackingRefBased/>
  <w15:docId w15:val="{A30854F9-C262-4E8B-AC64-28D6E3DE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3B2"/>
    <w:pPr>
      <w:suppressAutoHyphens/>
      <w:autoSpaceDN w:val="0"/>
      <w:spacing w:line="244" w:lineRule="auto"/>
      <w:textAlignment w:val="baseline"/>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rsid w:val="004223B2"/>
    <w:pPr>
      <w:spacing w:after="0" w:line="240" w:lineRule="auto"/>
      <w:ind w:left="720"/>
    </w:pPr>
    <w:rPr>
      <w:rFonts w:ascii="Times New Roman" w:eastAsia="Times New Roman" w:hAnsi="Times New Roman"/>
      <w:sz w:val="24"/>
      <w:szCs w:val="24"/>
      <w:lang w:eastAsia="lv-LV"/>
    </w:rPr>
  </w:style>
  <w:style w:type="character" w:styleId="Hipersaite">
    <w:name w:val="Hyperlink"/>
    <w:basedOn w:val="Noklusjumarindkopasfonts"/>
    <w:uiPriority w:val="99"/>
    <w:unhideWhenUsed/>
    <w:rsid w:val="003A2F48"/>
    <w:rPr>
      <w:color w:val="0563C1" w:themeColor="hyperlink"/>
      <w:u w:val="single"/>
    </w:rPr>
  </w:style>
  <w:style w:type="paragraph" w:styleId="Paraststmeklis">
    <w:name w:val="Normal (Web)"/>
    <w:basedOn w:val="Parasts"/>
    <w:uiPriority w:val="99"/>
    <w:unhideWhenUsed/>
    <w:rsid w:val="001527D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1527D9"/>
    <w:rPr>
      <w:b/>
      <w:bCs/>
    </w:rPr>
  </w:style>
  <w:style w:type="paragraph" w:customStyle="1" w:styleId="tv213">
    <w:name w:val="tv213"/>
    <w:basedOn w:val="Parasts"/>
    <w:rsid w:val="00D1737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37562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28"/>
    <w:rPr>
      <w:rFonts w:ascii="Calibri" w:eastAsia="Calibri" w:hAnsi="Calibri" w:cs="Times New Roman"/>
    </w:rPr>
  </w:style>
  <w:style w:type="paragraph" w:styleId="Kjene">
    <w:name w:val="footer"/>
    <w:basedOn w:val="Parasts"/>
    <w:link w:val="KjeneRakstz"/>
    <w:uiPriority w:val="99"/>
    <w:unhideWhenUsed/>
    <w:rsid w:val="0037562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1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tjana.brinova@soc.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3371</Words>
  <Characters>1923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5</cp:revision>
  <dcterms:created xsi:type="dcterms:W3CDTF">2020-10-28T13:40:00Z</dcterms:created>
  <dcterms:modified xsi:type="dcterms:W3CDTF">2020-10-29T15:04:00Z</dcterms:modified>
</cp:coreProperties>
</file>